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21"/>
        <w:tblW w:w="0" w:type="auto"/>
        <w:tblLayout w:type="fixed"/>
        <w:tblLook w:val="04A0"/>
      </w:tblPr>
      <w:tblGrid>
        <w:gridCol w:w="4338"/>
        <w:gridCol w:w="3870"/>
        <w:gridCol w:w="3528"/>
      </w:tblGrid>
      <w:tr w:rsidR="00B915BE" w:rsidRPr="00041F70" w:rsidTr="004C6CCE">
        <w:trPr>
          <w:trHeight w:val="10340"/>
        </w:trPr>
        <w:tc>
          <w:tcPr>
            <w:tcW w:w="4338" w:type="dxa"/>
          </w:tcPr>
          <w:p w:rsidR="00BE541C" w:rsidRPr="005A147C" w:rsidRDefault="00BE541C" w:rsidP="00BE541C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5A147C">
              <w:rPr>
                <w:rFonts w:cstheme="minorHAnsi"/>
                <w:b/>
                <w:sz w:val="14"/>
                <w:szCs w:val="14"/>
                <w:u w:val="single"/>
              </w:rPr>
              <w:t>Cost Account</w:t>
            </w:r>
          </w:p>
          <w:p w:rsidR="00BE541C" w:rsidRPr="005A147C" w:rsidRDefault="00BE541C" w:rsidP="00BE541C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The intersection of the WBS and the OBS that is a budgetary control point for the work packages</w:t>
            </w:r>
          </w:p>
          <w:p w:rsidR="00BE541C" w:rsidRDefault="00BE541C" w:rsidP="00BE541C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Used to provide a roll-up (summation) of costs incurred over time by a work package across organization units and levels, and by deliverables.</w:t>
            </w:r>
          </w:p>
          <w:p w:rsidR="00BE541C" w:rsidRPr="005A147C" w:rsidRDefault="00BE541C" w:rsidP="00BE541C">
            <w:pPr>
              <w:pStyle w:val="ListParagraph"/>
              <w:ind w:left="90"/>
              <w:jc w:val="both"/>
              <w:rPr>
                <w:rFonts w:cstheme="minorHAnsi"/>
                <w:sz w:val="14"/>
                <w:szCs w:val="14"/>
              </w:rPr>
            </w:pPr>
          </w:p>
          <w:p w:rsidR="00BE541C" w:rsidRPr="005A147C" w:rsidRDefault="00BE541C" w:rsidP="00BE541C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5A147C">
              <w:rPr>
                <w:rFonts w:cstheme="minorHAnsi"/>
                <w:b/>
                <w:sz w:val="14"/>
                <w:szCs w:val="14"/>
                <w:u w:val="single"/>
              </w:rPr>
              <w:t>Process Breakdown Structure</w:t>
            </w:r>
          </w:p>
          <w:p w:rsidR="00BE541C" w:rsidRPr="005A147C" w:rsidRDefault="00BE541C" w:rsidP="00BE541C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Process-Oriented Projects</w:t>
            </w:r>
          </w:p>
          <w:p w:rsidR="00BE541C" w:rsidRPr="005A147C" w:rsidRDefault="00BE541C" w:rsidP="00BE541C">
            <w:pPr>
              <w:pStyle w:val="ListParagraph"/>
              <w:numPr>
                <w:ilvl w:val="1"/>
                <w:numId w:val="32"/>
              </w:numPr>
              <w:ind w:left="270" w:hanging="18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Are driven by performance requirements in which the final outcome is the product of a series of steps of phases in which one phase affects the next phase</w:t>
            </w:r>
          </w:p>
          <w:p w:rsidR="00BE541C" w:rsidRPr="005A147C" w:rsidRDefault="00BE541C" w:rsidP="00BE541C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Process Breakdown Structure (PBS)</w:t>
            </w:r>
          </w:p>
          <w:p w:rsidR="00BE541C" w:rsidRPr="005A147C" w:rsidRDefault="00BE541C" w:rsidP="00BE541C">
            <w:pPr>
              <w:pStyle w:val="ListParagraph"/>
              <w:numPr>
                <w:ilvl w:val="1"/>
                <w:numId w:val="32"/>
              </w:numPr>
              <w:ind w:left="270" w:hanging="18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 xml:space="preserve">Defines deliverables as outputs required to move to the next phase </w:t>
            </w:r>
          </w:p>
          <w:p w:rsidR="00BE541C" w:rsidRPr="005A147C" w:rsidRDefault="00BE541C" w:rsidP="00BE541C">
            <w:pPr>
              <w:pStyle w:val="ListParagraph"/>
              <w:numPr>
                <w:ilvl w:val="1"/>
                <w:numId w:val="32"/>
              </w:numPr>
              <w:ind w:left="270" w:hanging="18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Checklists for managing PBS:</w:t>
            </w:r>
          </w:p>
          <w:p w:rsidR="00BE541C" w:rsidRPr="005A147C" w:rsidRDefault="00BE541C" w:rsidP="00BE541C">
            <w:pPr>
              <w:pStyle w:val="ListParagraph"/>
              <w:numPr>
                <w:ilvl w:val="2"/>
                <w:numId w:val="38"/>
              </w:numPr>
              <w:ind w:left="450" w:hanging="180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Deliverables needed to exit one phase and begin the next</w:t>
            </w:r>
          </w:p>
          <w:p w:rsidR="00BE541C" w:rsidRPr="005A147C" w:rsidRDefault="00BE541C" w:rsidP="00BE541C">
            <w:pPr>
              <w:pStyle w:val="ListParagraph"/>
              <w:numPr>
                <w:ilvl w:val="2"/>
                <w:numId w:val="38"/>
              </w:numPr>
              <w:ind w:left="450" w:hanging="180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Quality checkpoints for complete and accurate deliverables</w:t>
            </w:r>
          </w:p>
          <w:p w:rsidR="00BE541C" w:rsidRDefault="00BE541C" w:rsidP="00BE541C">
            <w:pPr>
              <w:pStyle w:val="ListParagraph"/>
              <w:numPr>
                <w:ilvl w:val="2"/>
                <w:numId w:val="38"/>
              </w:numPr>
              <w:ind w:left="450" w:hanging="180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Sign-offs by responsible stakeholders to monitor progress</w:t>
            </w:r>
          </w:p>
          <w:p w:rsidR="004A6748" w:rsidRPr="005A147C" w:rsidRDefault="004A6748" w:rsidP="004A6748">
            <w:pPr>
              <w:pStyle w:val="ListParagraph"/>
              <w:ind w:left="450"/>
              <w:rPr>
                <w:rFonts w:cstheme="minorHAnsi"/>
                <w:sz w:val="14"/>
                <w:szCs w:val="14"/>
              </w:rPr>
            </w:pPr>
          </w:p>
          <w:p w:rsidR="004A6748" w:rsidRPr="005A147C" w:rsidRDefault="004A6748" w:rsidP="004A6748">
            <w:pPr>
              <w:rPr>
                <w:rFonts w:cstheme="minorHAnsi"/>
                <w:b/>
                <w:sz w:val="14"/>
                <w:szCs w:val="14"/>
              </w:rPr>
            </w:pPr>
            <w:r w:rsidRPr="005A147C">
              <w:rPr>
                <w:rFonts w:cstheme="minorHAnsi"/>
                <w:b/>
                <w:sz w:val="14"/>
                <w:szCs w:val="14"/>
              </w:rPr>
              <w:t>PBS for Software Project Development</w:t>
            </w:r>
          </w:p>
          <w:p w:rsidR="004A6748" w:rsidRPr="005A147C" w:rsidRDefault="004A6748" w:rsidP="004A6748">
            <w:p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noProof/>
                <w:sz w:val="14"/>
                <w:szCs w:val="14"/>
              </w:rPr>
              <w:drawing>
                <wp:inline distT="0" distB="0" distL="0" distR="0">
                  <wp:extent cx="2612861" cy="1726387"/>
                  <wp:effectExtent l="19050" t="0" r="0" b="0"/>
                  <wp:docPr id="11" name="Picture 11" descr="C:\Users\shawpon\Desktop\chap-4-defining-a-project-20-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hawpon\Desktop\chap-4-defining-a-project-20-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 l="7805" t="15082" r="8986" b="116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5442" cy="1728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6748" w:rsidRDefault="004A6748" w:rsidP="004A6748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</w:p>
          <w:p w:rsidR="004A6748" w:rsidRPr="005A147C" w:rsidRDefault="004A6748" w:rsidP="004A6748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5A147C">
              <w:rPr>
                <w:rFonts w:cstheme="minorHAnsi"/>
                <w:b/>
                <w:sz w:val="14"/>
                <w:szCs w:val="14"/>
                <w:u w:val="single"/>
              </w:rPr>
              <w:t xml:space="preserve">Responsibility Matrices </w:t>
            </w:r>
          </w:p>
          <w:p w:rsidR="004A6748" w:rsidRPr="005A147C" w:rsidRDefault="004A6748" w:rsidP="004A674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 xml:space="preserve">Responsibility Matrix (RM) also called a linear responsibility chart </w:t>
            </w:r>
          </w:p>
          <w:p w:rsidR="004A6748" w:rsidRPr="005A147C" w:rsidRDefault="004A6748" w:rsidP="004A674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Summarizes the tasks to be accomplished and who is responsible for what on the project</w:t>
            </w:r>
          </w:p>
          <w:p w:rsidR="004A6748" w:rsidRPr="005A147C" w:rsidRDefault="004A6748" w:rsidP="004A6748">
            <w:pPr>
              <w:pStyle w:val="ListParagraph"/>
              <w:numPr>
                <w:ilvl w:val="1"/>
                <w:numId w:val="32"/>
              </w:numPr>
              <w:ind w:left="270" w:hanging="18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Lists project activities and participants</w:t>
            </w:r>
          </w:p>
          <w:p w:rsidR="004A6748" w:rsidRPr="005A147C" w:rsidRDefault="004A6748" w:rsidP="004A6748">
            <w:pPr>
              <w:pStyle w:val="ListParagraph"/>
              <w:numPr>
                <w:ilvl w:val="1"/>
                <w:numId w:val="32"/>
              </w:numPr>
              <w:ind w:left="270" w:hanging="18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Clarifies critical interfaces between units and individuals that need coordination</w:t>
            </w:r>
          </w:p>
          <w:p w:rsidR="004A6748" w:rsidRPr="005A147C" w:rsidRDefault="004A6748" w:rsidP="004A6748">
            <w:pPr>
              <w:pStyle w:val="ListParagraph"/>
              <w:numPr>
                <w:ilvl w:val="1"/>
                <w:numId w:val="32"/>
              </w:numPr>
              <w:ind w:left="270" w:hanging="18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Provide an means for all participants to view their responsibilities and agree on their assignments</w:t>
            </w:r>
          </w:p>
          <w:p w:rsidR="004A6748" w:rsidRDefault="004A6748" w:rsidP="004A6748">
            <w:pPr>
              <w:pStyle w:val="ListParagraph"/>
              <w:numPr>
                <w:ilvl w:val="1"/>
                <w:numId w:val="32"/>
              </w:numPr>
              <w:ind w:left="270" w:hanging="180"/>
              <w:jc w:val="both"/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Clarifies the extent or type of authority that can be exercised by each participant</w:t>
            </w:r>
          </w:p>
          <w:p w:rsidR="00460879" w:rsidRPr="005A147C" w:rsidRDefault="00460879" w:rsidP="00460879">
            <w:pPr>
              <w:pStyle w:val="ListParagraph"/>
              <w:ind w:left="270"/>
              <w:jc w:val="both"/>
              <w:rPr>
                <w:rFonts w:cstheme="minorHAnsi"/>
                <w:sz w:val="14"/>
                <w:szCs w:val="14"/>
              </w:rPr>
            </w:pPr>
          </w:p>
          <w:p w:rsidR="00460879" w:rsidRPr="00460879" w:rsidRDefault="00460879" w:rsidP="00460879">
            <w:pPr>
              <w:rPr>
                <w:rFonts w:cstheme="minorHAnsi"/>
                <w:b/>
                <w:sz w:val="14"/>
                <w:szCs w:val="14"/>
              </w:rPr>
            </w:pPr>
            <w:r w:rsidRPr="00460879">
              <w:rPr>
                <w:rFonts w:cstheme="minorHAnsi"/>
                <w:b/>
                <w:sz w:val="14"/>
                <w:szCs w:val="14"/>
              </w:rPr>
              <w:t>Responsibility Matrix for the Conveyor Belt Project</w:t>
            </w:r>
          </w:p>
          <w:p w:rsidR="00460879" w:rsidRPr="005A147C" w:rsidRDefault="00460879" w:rsidP="00460879">
            <w:p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noProof/>
                <w:sz w:val="14"/>
                <w:szCs w:val="14"/>
              </w:rPr>
              <w:drawing>
                <wp:inline distT="0" distB="0" distL="0" distR="0">
                  <wp:extent cx="2667223" cy="1617260"/>
                  <wp:effectExtent l="19050" t="0" r="0" b="0"/>
                  <wp:docPr id="12" name="Picture 12" descr="C:\Users\shawpon\Desktop\chap-4-defining-a-project-23-6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hawpon\Desktop\chap-4-defining-a-project-23-6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5466" t="27049" r="6006" b="24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323" cy="161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879" w:rsidRPr="005A147C" w:rsidRDefault="00460879" w:rsidP="00460879">
            <w:pPr>
              <w:rPr>
                <w:rFonts w:cstheme="minorHAnsi"/>
                <w:b/>
                <w:sz w:val="14"/>
                <w:szCs w:val="14"/>
              </w:rPr>
            </w:pPr>
            <w:r w:rsidRPr="005A147C">
              <w:rPr>
                <w:rFonts w:cstheme="minorHAnsi"/>
                <w:b/>
                <w:sz w:val="14"/>
                <w:szCs w:val="14"/>
              </w:rPr>
              <w:t>Project Communication Plan</w:t>
            </w:r>
          </w:p>
          <w:p w:rsidR="00460879" w:rsidRPr="005A147C" w:rsidRDefault="00460879" w:rsidP="00460879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What information needs to be collected?</w:t>
            </w:r>
          </w:p>
          <w:p w:rsidR="00460879" w:rsidRPr="005A147C" w:rsidRDefault="00460879" w:rsidP="00460879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Who will receive information?</w:t>
            </w:r>
          </w:p>
          <w:p w:rsidR="00460879" w:rsidRPr="005A147C" w:rsidRDefault="00460879" w:rsidP="00460879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What information methods will be used?</w:t>
            </w:r>
          </w:p>
          <w:p w:rsidR="00460879" w:rsidRPr="005A147C" w:rsidRDefault="00460879" w:rsidP="00460879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What are the access restrictions?</w:t>
            </w:r>
          </w:p>
          <w:p w:rsidR="00460879" w:rsidRPr="005A147C" w:rsidRDefault="00460879" w:rsidP="00460879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When will information be communicated?</w:t>
            </w:r>
          </w:p>
          <w:p w:rsidR="00F02CBF" w:rsidRPr="004C6CCE" w:rsidRDefault="00460879" w:rsidP="004C6CCE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How will information be communicated?</w:t>
            </w:r>
          </w:p>
        </w:tc>
        <w:tc>
          <w:tcPr>
            <w:tcW w:w="3870" w:type="dxa"/>
          </w:tcPr>
          <w:p w:rsidR="005B1583" w:rsidRPr="00164569" w:rsidRDefault="005B1583" w:rsidP="00F71BF8">
            <w:pPr>
              <w:jc w:val="both"/>
              <w:rPr>
                <w:b/>
                <w:sz w:val="14"/>
                <w:szCs w:val="14"/>
                <w:u w:val="single"/>
              </w:rPr>
            </w:pPr>
            <w:r w:rsidRPr="00164569">
              <w:rPr>
                <w:b/>
                <w:sz w:val="14"/>
                <w:szCs w:val="14"/>
                <w:u w:val="single"/>
              </w:rPr>
              <w:t>Developing the Project Network</w:t>
            </w:r>
          </w:p>
          <w:p w:rsidR="005B1583" w:rsidRPr="00164569" w:rsidRDefault="005B1583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</w:rPr>
              <w:t xml:space="preserve">Project Network: </w:t>
            </w:r>
            <w:r w:rsidRPr="00164569">
              <w:rPr>
                <w:sz w:val="14"/>
                <w:szCs w:val="14"/>
              </w:rPr>
              <w:t>A flow chart that graphically depicts the sequence, interdependencies, and start and finish times of the project job plan of activities that is the critical path through network.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Provides the basis for scheduling labor and equipment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Provide an estimate of the project’s duration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Provide a basis for budgeting cash flow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Highlights activities that are “critical” and should not be delayed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Help managers get and stay on plan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Logical sequence of work package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Interdependency identify</w:t>
            </w:r>
          </w:p>
          <w:p w:rsidR="005B1583" w:rsidRPr="005B1583" w:rsidRDefault="005B1583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5B1583">
              <w:rPr>
                <w:rFonts w:cstheme="minorHAnsi"/>
                <w:sz w:val="14"/>
                <w:szCs w:val="14"/>
              </w:rPr>
              <w:t>Identify the longest path through the network is called critical path</w:t>
            </w:r>
          </w:p>
          <w:p w:rsidR="00AF2940" w:rsidRDefault="00AF2940" w:rsidP="00F71BF8">
            <w:pPr>
              <w:jc w:val="both"/>
              <w:rPr>
                <w:rFonts w:cstheme="minorHAnsi"/>
                <w:sz w:val="14"/>
                <w:szCs w:val="14"/>
              </w:rPr>
            </w:pPr>
          </w:p>
          <w:p w:rsidR="008F4E09" w:rsidRDefault="008F4E09" w:rsidP="00F71BF8">
            <w:pPr>
              <w:jc w:val="both"/>
              <w:rPr>
                <w:rFonts w:cstheme="minorHAnsi"/>
                <w:sz w:val="14"/>
                <w:szCs w:val="14"/>
              </w:rPr>
            </w:pPr>
            <w:r w:rsidRPr="008F4E09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2311400" cy="831850"/>
                  <wp:effectExtent l="19050" t="0" r="0" b="0"/>
                  <wp:docPr id="1" name="Picture 3" descr="C:\Users\shawpon\Desktop\Project_networ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hawpon\Desktop\Project_networ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t="9412" b="8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651" cy="83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1BF8" w:rsidRPr="00164569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  <w:u w:val="single"/>
              </w:rPr>
              <w:t>Terminology</w:t>
            </w:r>
          </w:p>
          <w:p w:rsidR="00F71BF8" w:rsidRPr="00164569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rFonts w:ascii="Calibri" w:hAnsi="Calibri" w:cs="Calibri"/>
                <w:b/>
                <w:sz w:val="14"/>
                <w:szCs w:val="14"/>
              </w:rPr>
              <w:t>Activity:</w:t>
            </w:r>
            <w:r w:rsidRPr="00164569">
              <w:rPr>
                <w:rFonts w:ascii="Calibri" w:hAnsi="Calibri" w:cs="Calibri"/>
                <w:sz w:val="14"/>
                <w:szCs w:val="14"/>
              </w:rPr>
              <w:t xml:space="preserve"> For project managers, an activity is an element of the project that requires time. It may or may not require resources. Typically an activity consumes time—either while people wor</w:t>
            </w:r>
            <w:r w:rsidRPr="00164569">
              <w:rPr>
                <w:sz w:val="14"/>
                <w:szCs w:val="14"/>
              </w:rPr>
              <w:t>k or while people wait. Ex (wait). Time waiting for contracts to be signed, materials at arrive, budget clearance.</w:t>
            </w:r>
          </w:p>
          <w:p w:rsidR="00F71BF8" w:rsidRPr="00164569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</w:rPr>
              <w:t xml:space="preserve">Event: </w:t>
            </w:r>
            <w:r w:rsidRPr="00164569">
              <w:rPr>
                <w:sz w:val="14"/>
                <w:szCs w:val="14"/>
              </w:rPr>
              <w:t>A point in time when an activity is started or completed. It does not consume time.</w:t>
            </w:r>
          </w:p>
          <w:p w:rsidR="00F71BF8" w:rsidRPr="00164569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</w:rPr>
              <w:t xml:space="preserve">Path: </w:t>
            </w:r>
            <w:r w:rsidRPr="00164569">
              <w:rPr>
                <w:sz w:val="14"/>
                <w:szCs w:val="14"/>
              </w:rPr>
              <w:t>A sequence of connected, dependent activities.</w:t>
            </w:r>
          </w:p>
          <w:p w:rsidR="00F71BF8" w:rsidRPr="00164569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</w:rPr>
              <w:t>Merge Activity:</w:t>
            </w:r>
            <w:r w:rsidRPr="00164569">
              <w:rPr>
                <w:sz w:val="14"/>
                <w:szCs w:val="14"/>
              </w:rPr>
              <w:t xml:space="preserve"> An activity that has two or more preceding activities on which it depends. (more than one dependency arrow flowing to it)</w:t>
            </w:r>
          </w:p>
          <w:p w:rsidR="00F71BF8" w:rsidRPr="00164569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</w:rPr>
              <w:t xml:space="preserve">Parallel Activity: </w:t>
            </w:r>
            <w:r w:rsidRPr="00164569">
              <w:rPr>
                <w:sz w:val="14"/>
                <w:szCs w:val="14"/>
              </w:rPr>
              <w:t>Activities that can take place at the same time and can occur independently if desire, not at the same time.</w:t>
            </w:r>
          </w:p>
          <w:p w:rsidR="00F71BF8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</w:rPr>
              <w:t xml:space="preserve">Burst Activity: </w:t>
            </w:r>
            <w:r w:rsidRPr="00164569">
              <w:rPr>
                <w:sz w:val="14"/>
                <w:szCs w:val="14"/>
              </w:rPr>
              <w:t>An activity that has more than one activity immediately following it (more than one dependency arrow flowing from it)</w:t>
            </w:r>
          </w:p>
          <w:tbl>
            <w:tblPr>
              <w:tblStyle w:val="TableGrid"/>
              <w:tblW w:w="3618" w:type="dxa"/>
              <w:tblLayout w:type="fixed"/>
              <w:tblLook w:val="04A0"/>
            </w:tblPr>
            <w:tblGrid>
              <w:gridCol w:w="1278"/>
              <w:gridCol w:w="1170"/>
              <w:gridCol w:w="1170"/>
            </w:tblGrid>
            <w:tr w:rsidR="004C6CCE" w:rsidRPr="00164569" w:rsidTr="00D509BC">
              <w:tc>
                <w:tcPr>
                  <w:tcW w:w="1278" w:type="dxa"/>
                </w:tcPr>
                <w:p w:rsidR="004C6CCE" w:rsidRPr="00164569" w:rsidRDefault="004C6CCE" w:rsidP="004C6CCE">
                  <w:pPr>
                    <w:framePr w:hSpace="180" w:wrap="around" w:vAnchor="text" w:hAnchor="margin" w:y="21"/>
                    <w:jc w:val="both"/>
                    <w:rPr>
                      <w:sz w:val="14"/>
                      <w:szCs w:val="14"/>
                    </w:rPr>
                  </w:pPr>
                  <w:r w:rsidRPr="00164569">
                    <w:rPr>
                      <w:noProof/>
                      <w:sz w:val="14"/>
                      <w:szCs w:val="14"/>
                    </w:rPr>
                    <w:drawing>
                      <wp:inline distT="0" distB="0" distL="0" distR="0">
                        <wp:extent cx="501650" cy="438150"/>
                        <wp:effectExtent l="19050" t="0" r="0" b="0"/>
                        <wp:docPr id="31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38970" t="34573" r="50561" b="422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552" cy="438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70" w:type="dxa"/>
                </w:tcPr>
                <w:p w:rsidR="004C6CCE" w:rsidRPr="00164569" w:rsidRDefault="004C6CCE" w:rsidP="004C6CCE">
                  <w:pPr>
                    <w:framePr w:hSpace="180" w:wrap="around" w:vAnchor="text" w:hAnchor="margin" w:y="21"/>
                    <w:jc w:val="both"/>
                    <w:rPr>
                      <w:sz w:val="14"/>
                      <w:szCs w:val="14"/>
                    </w:rPr>
                  </w:pPr>
                  <w:r w:rsidRPr="00164569">
                    <w:rPr>
                      <w:noProof/>
                      <w:sz w:val="14"/>
                      <w:szCs w:val="14"/>
                    </w:rPr>
                    <w:drawing>
                      <wp:inline distT="0" distB="0" distL="0" distR="0">
                        <wp:extent cx="510994" cy="438150"/>
                        <wp:effectExtent l="19050" t="0" r="3356" b="0"/>
                        <wp:docPr id="32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l="45978" t="55142" r="41586" b="179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843" cy="4397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70" w:type="dxa"/>
                </w:tcPr>
                <w:p w:rsidR="004C6CCE" w:rsidRPr="00164569" w:rsidRDefault="004C6CCE" w:rsidP="004C6CCE">
                  <w:pPr>
                    <w:framePr w:hSpace="180" w:wrap="around" w:vAnchor="text" w:hAnchor="margin" w:y="21"/>
                    <w:jc w:val="both"/>
                    <w:rPr>
                      <w:sz w:val="14"/>
                      <w:szCs w:val="14"/>
                    </w:rPr>
                  </w:pPr>
                  <w:r w:rsidRPr="00164569">
                    <w:rPr>
                      <w:noProof/>
                      <w:sz w:val="14"/>
                      <w:szCs w:val="14"/>
                    </w:rPr>
                    <w:drawing>
                      <wp:inline distT="0" distB="0" distL="0" distR="0">
                        <wp:extent cx="501650" cy="438150"/>
                        <wp:effectExtent l="19050" t="0" r="0" b="0"/>
                        <wp:docPr id="33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38970" t="34573" r="50561" b="422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551" cy="438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64569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4C6CCE" w:rsidRPr="00164569" w:rsidTr="00D509BC">
              <w:tc>
                <w:tcPr>
                  <w:tcW w:w="1278" w:type="dxa"/>
                </w:tcPr>
                <w:p w:rsidR="004C6CCE" w:rsidRPr="00164569" w:rsidRDefault="004C6CCE" w:rsidP="004C6CCE">
                  <w:pPr>
                    <w:framePr w:hSpace="180" w:wrap="around" w:vAnchor="text" w:hAnchor="margin" w:y="21"/>
                    <w:jc w:val="both"/>
                    <w:rPr>
                      <w:sz w:val="14"/>
                      <w:szCs w:val="14"/>
                    </w:rPr>
                  </w:pPr>
                  <w:r w:rsidRPr="00164569">
                    <w:rPr>
                      <w:sz w:val="14"/>
                      <w:szCs w:val="14"/>
                    </w:rPr>
                    <w:t>Merge (D)</w:t>
                  </w:r>
                </w:p>
              </w:tc>
              <w:tc>
                <w:tcPr>
                  <w:tcW w:w="1170" w:type="dxa"/>
                </w:tcPr>
                <w:p w:rsidR="004C6CCE" w:rsidRPr="00164569" w:rsidRDefault="004C6CCE" w:rsidP="004C6CCE">
                  <w:pPr>
                    <w:framePr w:hSpace="180" w:wrap="around" w:vAnchor="text" w:hAnchor="margin" w:y="21"/>
                    <w:jc w:val="both"/>
                    <w:rPr>
                      <w:sz w:val="14"/>
                      <w:szCs w:val="14"/>
                    </w:rPr>
                  </w:pPr>
                  <w:r w:rsidRPr="00164569">
                    <w:rPr>
                      <w:sz w:val="14"/>
                      <w:szCs w:val="14"/>
                    </w:rPr>
                    <w:t>Burst (A)</w:t>
                  </w:r>
                </w:p>
              </w:tc>
              <w:tc>
                <w:tcPr>
                  <w:tcW w:w="1170" w:type="dxa"/>
                </w:tcPr>
                <w:p w:rsidR="004C6CCE" w:rsidRPr="00164569" w:rsidRDefault="004C6CCE" w:rsidP="004C6CCE">
                  <w:pPr>
                    <w:framePr w:hSpace="180" w:wrap="around" w:vAnchor="text" w:hAnchor="margin" w:y="21"/>
                    <w:jc w:val="both"/>
                    <w:rPr>
                      <w:sz w:val="14"/>
                      <w:szCs w:val="14"/>
                    </w:rPr>
                  </w:pPr>
                  <w:r w:rsidRPr="00164569">
                    <w:rPr>
                      <w:sz w:val="14"/>
                      <w:szCs w:val="14"/>
                    </w:rPr>
                    <w:t>Parallel (A, B, C)</w:t>
                  </w:r>
                </w:p>
              </w:tc>
            </w:tr>
          </w:tbl>
          <w:p w:rsidR="00F71BF8" w:rsidRPr="00164569" w:rsidRDefault="00F71BF8" w:rsidP="00F71BF8">
            <w:pPr>
              <w:jc w:val="both"/>
              <w:rPr>
                <w:sz w:val="14"/>
                <w:szCs w:val="14"/>
              </w:rPr>
            </w:pPr>
            <w:r w:rsidRPr="00164569">
              <w:rPr>
                <w:b/>
                <w:sz w:val="14"/>
                <w:szCs w:val="14"/>
              </w:rPr>
              <w:t xml:space="preserve">Critical Path: </w:t>
            </w:r>
            <w:r w:rsidRPr="00164569">
              <w:rPr>
                <w:sz w:val="14"/>
                <w:szCs w:val="14"/>
              </w:rPr>
              <w:t>The longest path through the activity network that allows for the completion of all project-related activities. It is also the shortest expected time in which the entire project can be completed. Delays on the critical path will delay completion of the entire project.</w:t>
            </w:r>
          </w:p>
          <w:p w:rsidR="00F71BF8" w:rsidRPr="00164569" w:rsidRDefault="00F71BF8" w:rsidP="00F71BF8">
            <w:pPr>
              <w:jc w:val="both"/>
              <w:rPr>
                <w:b/>
                <w:sz w:val="14"/>
                <w:szCs w:val="14"/>
                <w:u w:val="single"/>
              </w:rPr>
            </w:pPr>
            <w:r w:rsidRPr="00164569">
              <w:rPr>
                <w:b/>
                <w:sz w:val="14"/>
                <w:szCs w:val="14"/>
                <w:u w:val="single"/>
              </w:rPr>
              <w:t>Basic Rules to Follow in Developing Project Networks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Networks typically flow from left to right.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An activity cannot begin until all of its activities are complete.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Arrows indicate precedence and flow and can cross over each other.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Identify each activity with a unique number; this number must be greater than its predecessors.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Looping is not possible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Conditional statement are not allowed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Used common start and stop nodes.</w:t>
            </w:r>
          </w:p>
          <w:p w:rsidR="00F71BF8" w:rsidRPr="00164569" w:rsidRDefault="00F71BF8" w:rsidP="00F71BF8">
            <w:pPr>
              <w:jc w:val="both"/>
              <w:rPr>
                <w:b/>
                <w:sz w:val="14"/>
                <w:szCs w:val="14"/>
                <w:u w:val="single"/>
              </w:rPr>
            </w:pPr>
            <w:r w:rsidRPr="00164569">
              <w:rPr>
                <w:b/>
                <w:sz w:val="14"/>
                <w:szCs w:val="14"/>
                <w:u w:val="single"/>
              </w:rPr>
              <w:t>Free Slack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The amount of time an activity can be delayed without delaying connected successor activities.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 xml:space="preserve">Tends to happen as the last activity in a path before a </w:t>
            </w:r>
            <w:proofErr w:type="spellStart"/>
            <w:r w:rsidRPr="00F71BF8">
              <w:rPr>
                <w:rFonts w:cstheme="minorHAnsi"/>
                <w:sz w:val="14"/>
                <w:szCs w:val="14"/>
              </w:rPr>
              <w:t>merge</w:t>
            </w:r>
            <w:proofErr w:type="spellEnd"/>
            <w:r w:rsidRPr="00F71BF8">
              <w:rPr>
                <w:rFonts w:cstheme="minorHAnsi"/>
                <w:sz w:val="14"/>
                <w:szCs w:val="14"/>
              </w:rPr>
              <w:t xml:space="preserve"> activity ( when another path is the critical one)</w:t>
            </w:r>
          </w:p>
          <w:p w:rsidR="00F71BF8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The term is used primarily in the Critical Path Method where a project’s critical activities are plotted on a timeline.</w:t>
            </w:r>
          </w:p>
          <w:p w:rsidR="008F4E09" w:rsidRPr="00F71BF8" w:rsidRDefault="00F71BF8" w:rsidP="00F71BF8">
            <w:pPr>
              <w:pStyle w:val="ListParagraph"/>
              <w:numPr>
                <w:ilvl w:val="0"/>
                <w:numId w:val="19"/>
              </w:numPr>
              <w:ind w:left="90" w:hanging="90"/>
              <w:jc w:val="both"/>
              <w:rPr>
                <w:rFonts w:cstheme="minorHAnsi"/>
                <w:sz w:val="14"/>
                <w:szCs w:val="14"/>
              </w:rPr>
            </w:pPr>
            <w:r w:rsidRPr="00F71BF8">
              <w:rPr>
                <w:rFonts w:cstheme="minorHAnsi"/>
                <w:sz w:val="14"/>
                <w:szCs w:val="14"/>
              </w:rPr>
              <w:t>Free slack or free float therefore shows a task’s schedule flexibility, indicating how long before the next sequential task becomes delayed.</w:t>
            </w:r>
          </w:p>
        </w:tc>
        <w:tc>
          <w:tcPr>
            <w:tcW w:w="3528" w:type="dxa"/>
          </w:tcPr>
          <w:p w:rsidR="004C6CCE" w:rsidRDefault="004C6CCE" w:rsidP="0027437B">
            <w:pPr>
              <w:rPr>
                <w:rFonts w:cstheme="minorHAnsi"/>
                <w:sz w:val="14"/>
                <w:szCs w:val="14"/>
              </w:rPr>
            </w:pPr>
            <w:r w:rsidRPr="004C6CCE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2139950" cy="2393950"/>
                  <wp:effectExtent l="19050" t="0" r="0" b="0"/>
                  <wp:docPr id="30" name="Picture 1" descr="C:\Users\shawpon\Desktop\bicycle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hawpon\Desktop\bicycle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0" cy="239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CCE" w:rsidRDefault="004C6CCE" w:rsidP="004C6CCE">
            <w:pPr>
              <w:rPr>
                <w:rFonts w:cstheme="minorHAnsi"/>
                <w:sz w:val="14"/>
                <w:szCs w:val="14"/>
              </w:rPr>
            </w:pPr>
          </w:p>
          <w:p w:rsidR="00BF3457" w:rsidRDefault="00BF3457" w:rsidP="004C6CC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F3457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2145879" cy="457200"/>
                  <wp:effectExtent l="19050" t="0" r="6771" b="0"/>
                  <wp:docPr id="37" name="Picture 2" descr="C:\Users\shawpon\Desktop\bicycle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awpon\Desktop\bicycle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b="688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879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3457" w:rsidRDefault="00BF3457" w:rsidP="00BF3457">
            <w:pPr>
              <w:rPr>
                <w:rFonts w:cstheme="minorHAnsi"/>
                <w:sz w:val="14"/>
                <w:szCs w:val="14"/>
              </w:rPr>
            </w:pPr>
          </w:p>
          <w:p w:rsidR="006F31AE" w:rsidRPr="006F31AE" w:rsidRDefault="006F31AE" w:rsidP="006F31AE">
            <w:pPr>
              <w:rPr>
                <w:rFonts w:cstheme="minorHAnsi"/>
                <w:b/>
                <w:sz w:val="14"/>
                <w:szCs w:val="14"/>
              </w:rPr>
            </w:pPr>
            <w:r w:rsidRPr="006F31AE">
              <w:rPr>
                <w:rFonts w:cstheme="minorHAnsi"/>
                <w:b/>
                <w:sz w:val="14"/>
                <w:szCs w:val="14"/>
              </w:rPr>
              <w:t>In the part above we have Deliverable, and below – Activity Breakdown Structures</w:t>
            </w:r>
          </w:p>
          <w:p w:rsidR="006F31AE" w:rsidRDefault="006F31AE" w:rsidP="00BF3457">
            <w:pPr>
              <w:rPr>
                <w:rFonts w:cstheme="minorHAnsi"/>
                <w:sz w:val="14"/>
                <w:szCs w:val="14"/>
              </w:rPr>
            </w:pPr>
            <w:r w:rsidRPr="006F31AE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2189125" cy="1389413"/>
                  <wp:effectExtent l="19050" t="0" r="1625" b="0"/>
                  <wp:docPr id="38" name="Picture 6" descr="C:\Users\shawpon\Desktop\verete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hawpon\Desktop\verete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600" cy="1390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1AE" w:rsidRDefault="006F31AE" w:rsidP="006F31AE">
            <w:pPr>
              <w:rPr>
                <w:rFonts w:cstheme="minorHAnsi"/>
                <w:sz w:val="14"/>
                <w:szCs w:val="14"/>
              </w:rPr>
            </w:pPr>
            <w:r w:rsidRPr="006F31AE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2009948" cy="665019"/>
                  <wp:effectExtent l="19050" t="0" r="9352" b="0"/>
                  <wp:docPr id="41" name="Picture 4" descr="C:\Users\shawpon\Desktop\bicycl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hawpon\Desktop\bicycl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55930" t="4623" b="576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30" cy="66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1AE" w:rsidRPr="005A147C" w:rsidRDefault="006F31AE" w:rsidP="006F31AE">
            <w:p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Let’s build our Deliverable-Activity Breakdown Structure in matrix form on the basis of both of these hierarchical structures.</w:t>
            </w:r>
          </w:p>
          <w:p w:rsidR="001C223D" w:rsidRDefault="006F31AE" w:rsidP="006F31AE">
            <w:pPr>
              <w:rPr>
                <w:rFonts w:cstheme="minorHAnsi"/>
                <w:sz w:val="14"/>
                <w:szCs w:val="14"/>
              </w:rPr>
            </w:pPr>
            <w:r w:rsidRPr="006F31AE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1478098" cy="649687"/>
                  <wp:effectExtent l="19050" t="0" r="7802" b="0"/>
                  <wp:docPr id="42" name="Picture 7" descr="C:\Users\shawpon\Desktop\backlog_bl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hawpon\Desktop\backlog_bl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b="68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098" cy="64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1AE" w:rsidRPr="005A147C" w:rsidRDefault="006F31AE" w:rsidP="006F31AE">
            <w:pPr>
              <w:rPr>
                <w:rFonts w:cstheme="minorHAnsi"/>
                <w:sz w:val="14"/>
                <w:szCs w:val="14"/>
              </w:rPr>
            </w:pPr>
            <w:r w:rsidRPr="005A147C">
              <w:rPr>
                <w:rFonts w:cstheme="minorHAnsi"/>
                <w:sz w:val="14"/>
                <w:szCs w:val="14"/>
              </w:rPr>
              <w:t>In the next, discuss how can build project schedule without manually placing links between the tasks.</w:t>
            </w:r>
          </w:p>
          <w:p w:rsidR="006F31AE" w:rsidRPr="006F31AE" w:rsidRDefault="006F31AE" w:rsidP="006F31AE">
            <w:pPr>
              <w:rPr>
                <w:rFonts w:cstheme="minorHAnsi"/>
                <w:sz w:val="14"/>
                <w:szCs w:val="14"/>
              </w:rPr>
            </w:pPr>
            <w:r w:rsidRPr="006F31AE">
              <w:rPr>
                <w:rFonts w:cstheme="minorHAnsi"/>
                <w:sz w:val="14"/>
                <w:szCs w:val="14"/>
              </w:rPr>
              <w:drawing>
                <wp:inline distT="0" distB="0" distL="0" distR="0">
                  <wp:extent cx="2160072" cy="1217221"/>
                  <wp:effectExtent l="19050" t="0" r="0" b="0"/>
                  <wp:docPr id="43" name="Picture 8" descr="C:\Users\shawpon\Desktop\network pravilni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hawpon\Desktop\network pravilni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477" cy="1218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15BE" w:rsidRPr="00041F70" w:rsidRDefault="00B915BE" w:rsidP="00AB5309">
      <w:pPr>
        <w:jc w:val="both"/>
        <w:rPr>
          <w:rFonts w:cstheme="minorHAnsi"/>
          <w:sz w:val="14"/>
          <w:szCs w:val="14"/>
        </w:rPr>
      </w:pPr>
    </w:p>
    <w:sectPr w:rsidR="00B915BE" w:rsidRPr="00041F70" w:rsidSect="00BA7765">
      <w:pgSz w:w="12240" w:h="15840"/>
      <w:pgMar w:top="270" w:right="360" w:bottom="18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52B"/>
    <w:multiLevelType w:val="hybridMultilevel"/>
    <w:tmpl w:val="845E8B4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03131D89"/>
    <w:multiLevelType w:val="hybridMultilevel"/>
    <w:tmpl w:val="96F4B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B3A41"/>
    <w:multiLevelType w:val="hybridMultilevel"/>
    <w:tmpl w:val="55FE7E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F05122"/>
    <w:multiLevelType w:val="hybridMultilevel"/>
    <w:tmpl w:val="8B1C3E76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4">
    <w:nsid w:val="09DB36AE"/>
    <w:multiLevelType w:val="hybridMultilevel"/>
    <w:tmpl w:val="BC96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563E7A"/>
    <w:multiLevelType w:val="hybridMultilevel"/>
    <w:tmpl w:val="5AEA570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">
    <w:nsid w:val="0DFB7EB3"/>
    <w:multiLevelType w:val="hybridMultilevel"/>
    <w:tmpl w:val="B9DA6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D4D3D"/>
    <w:multiLevelType w:val="hybridMultilevel"/>
    <w:tmpl w:val="DF80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92961"/>
    <w:multiLevelType w:val="hybridMultilevel"/>
    <w:tmpl w:val="70B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D03FF"/>
    <w:multiLevelType w:val="hybridMultilevel"/>
    <w:tmpl w:val="EF38B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92690"/>
    <w:multiLevelType w:val="hybridMultilevel"/>
    <w:tmpl w:val="5E6A9A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55D553E"/>
    <w:multiLevelType w:val="hybridMultilevel"/>
    <w:tmpl w:val="88A0D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0A116D"/>
    <w:multiLevelType w:val="hybridMultilevel"/>
    <w:tmpl w:val="8FC61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B6517"/>
    <w:multiLevelType w:val="hybridMultilevel"/>
    <w:tmpl w:val="74A20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47BF8"/>
    <w:multiLevelType w:val="hybridMultilevel"/>
    <w:tmpl w:val="3924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756E0"/>
    <w:multiLevelType w:val="hybridMultilevel"/>
    <w:tmpl w:val="3934D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8B7907"/>
    <w:multiLevelType w:val="hybridMultilevel"/>
    <w:tmpl w:val="C984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3456DC"/>
    <w:multiLevelType w:val="hybridMultilevel"/>
    <w:tmpl w:val="F6A6C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6C039F"/>
    <w:multiLevelType w:val="hybridMultilevel"/>
    <w:tmpl w:val="3230A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8D5B66"/>
    <w:multiLevelType w:val="hybridMultilevel"/>
    <w:tmpl w:val="5122E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240252"/>
    <w:multiLevelType w:val="hybridMultilevel"/>
    <w:tmpl w:val="42F06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D44ED0"/>
    <w:multiLevelType w:val="hybridMultilevel"/>
    <w:tmpl w:val="88FA5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CA6645"/>
    <w:multiLevelType w:val="hybridMultilevel"/>
    <w:tmpl w:val="64C8E6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4052684"/>
    <w:multiLevelType w:val="multilevel"/>
    <w:tmpl w:val="99A61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8D1E78"/>
    <w:multiLevelType w:val="hybridMultilevel"/>
    <w:tmpl w:val="F4B0B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B0F8B"/>
    <w:multiLevelType w:val="hybridMultilevel"/>
    <w:tmpl w:val="E3200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4977BC"/>
    <w:multiLevelType w:val="hybridMultilevel"/>
    <w:tmpl w:val="764E2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A645E3"/>
    <w:multiLevelType w:val="hybridMultilevel"/>
    <w:tmpl w:val="B588D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EB4E1E"/>
    <w:multiLevelType w:val="multilevel"/>
    <w:tmpl w:val="6A1E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243395"/>
    <w:multiLevelType w:val="hybridMultilevel"/>
    <w:tmpl w:val="28220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529E0"/>
    <w:multiLevelType w:val="hybridMultilevel"/>
    <w:tmpl w:val="4BEAD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8B2165"/>
    <w:multiLevelType w:val="hybridMultilevel"/>
    <w:tmpl w:val="9B0202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765A0B"/>
    <w:multiLevelType w:val="hybridMultilevel"/>
    <w:tmpl w:val="21A4F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500D80"/>
    <w:multiLevelType w:val="hybridMultilevel"/>
    <w:tmpl w:val="4FF0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05F13"/>
    <w:multiLevelType w:val="hybridMultilevel"/>
    <w:tmpl w:val="70B0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795264"/>
    <w:multiLevelType w:val="hybridMultilevel"/>
    <w:tmpl w:val="2A426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1B50EB"/>
    <w:multiLevelType w:val="hybridMultilevel"/>
    <w:tmpl w:val="E132F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8C0A51"/>
    <w:multiLevelType w:val="hybridMultilevel"/>
    <w:tmpl w:val="DD105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C0DCC"/>
    <w:multiLevelType w:val="hybridMultilevel"/>
    <w:tmpl w:val="DAF21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8B6886"/>
    <w:multiLevelType w:val="hybridMultilevel"/>
    <w:tmpl w:val="394EE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0628A"/>
    <w:multiLevelType w:val="hybridMultilevel"/>
    <w:tmpl w:val="2B14F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9005B5"/>
    <w:multiLevelType w:val="hybridMultilevel"/>
    <w:tmpl w:val="380EB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11F64"/>
    <w:multiLevelType w:val="hybridMultilevel"/>
    <w:tmpl w:val="D4E63DC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22"/>
  </w:num>
  <w:num w:numId="4">
    <w:abstractNumId w:val="24"/>
  </w:num>
  <w:num w:numId="5">
    <w:abstractNumId w:val="10"/>
  </w:num>
  <w:num w:numId="6">
    <w:abstractNumId w:val="3"/>
  </w:num>
  <w:num w:numId="7">
    <w:abstractNumId w:val="34"/>
  </w:num>
  <w:num w:numId="8">
    <w:abstractNumId w:val="9"/>
  </w:num>
  <w:num w:numId="9">
    <w:abstractNumId w:val="39"/>
  </w:num>
  <w:num w:numId="10">
    <w:abstractNumId w:val="18"/>
  </w:num>
  <w:num w:numId="11">
    <w:abstractNumId w:val="12"/>
  </w:num>
  <w:num w:numId="12">
    <w:abstractNumId w:val="41"/>
  </w:num>
  <w:num w:numId="13">
    <w:abstractNumId w:val="5"/>
  </w:num>
  <w:num w:numId="14">
    <w:abstractNumId w:val="40"/>
  </w:num>
  <w:num w:numId="15">
    <w:abstractNumId w:val="29"/>
  </w:num>
  <w:num w:numId="16">
    <w:abstractNumId w:val="2"/>
  </w:num>
  <w:num w:numId="17">
    <w:abstractNumId w:val="31"/>
  </w:num>
  <w:num w:numId="18">
    <w:abstractNumId w:val="27"/>
  </w:num>
  <w:num w:numId="19">
    <w:abstractNumId w:val="33"/>
  </w:num>
  <w:num w:numId="20">
    <w:abstractNumId w:val="1"/>
  </w:num>
  <w:num w:numId="21">
    <w:abstractNumId w:val="7"/>
  </w:num>
  <w:num w:numId="22">
    <w:abstractNumId w:val="28"/>
  </w:num>
  <w:num w:numId="23">
    <w:abstractNumId w:val="23"/>
  </w:num>
  <w:num w:numId="24">
    <w:abstractNumId w:val="26"/>
  </w:num>
  <w:num w:numId="25">
    <w:abstractNumId w:val="4"/>
  </w:num>
  <w:num w:numId="26">
    <w:abstractNumId w:val="8"/>
  </w:num>
  <w:num w:numId="27">
    <w:abstractNumId w:val="0"/>
  </w:num>
  <w:num w:numId="28">
    <w:abstractNumId w:val="13"/>
  </w:num>
  <w:num w:numId="29">
    <w:abstractNumId w:val="15"/>
  </w:num>
  <w:num w:numId="30">
    <w:abstractNumId w:val="6"/>
  </w:num>
  <w:num w:numId="31">
    <w:abstractNumId w:val="17"/>
  </w:num>
  <w:num w:numId="32">
    <w:abstractNumId w:val="20"/>
  </w:num>
  <w:num w:numId="33">
    <w:abstractNumId w:val="14"/>
  </w:num>
  <w:num w:numId="34">
    <w:abstractNumId w:val="35"/>
  </w:num>
  <w:num w:numId="35">
    <w:abstractNumId w:val="21"/>
  </w:num>
  <w:num w:numId="36">
    <w:abstractNumId w:val="32"/>
  </w:num>
  <w:num w:numId="37">
    <w:abstractNumId w:val="37"/>
  </w:num>
  <w:num w:numId="38">
    <w:abstractNumId w:val="19"/>
  </w:num>
  <w:num w:numId="39">
    <w:abstractNumId w:val="36"/>
  </w:num>
  <w:num w:numId="40">
    <w:abstractNumId w:val="16"/>
  </w:num>
  <w:num w:numId="41">
    <w:abstractNumId w:val="42"/>
  </w:num>
  <w:num w:numId="42">
    <w:abstractNumId w:val="38"/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DD1988"/>
    <w:rsid w:val="00004A3A"/>
    <w:rsid w:val="00005201"/>
    <w:rsid w:val="00015C5C"/>
    <w:rsid w:val="00022686"/>
    <w:rsid w:val="00041F70"/>
    <w:rsid w:val="00056AA1"/>
    <w:rsid w:val="00060BB6"/>
    <w:rsid w:val="0007303B"/>
    <w:rsid w:val="000943C3"/>
    <w:rsid w:val="000E7F4E"/>
    <w:rsid w:val="000F6427"/>
    <w:rsid w:val="00113BDF"/>
    <w:rsid w:val="00143266"/>
    <w:rsid w:val="001B45B6"/>
    <w:rsid w:val="001C223D"/>
    <w:rsid w:val="0024511F"/>
    <w:rsid w:val="00247317"/>
    <w:rsid w:val="00257B5B"/>
    <w:rsid w:val="0027437B"/>
    <w:rsid w:val="002862A8"/>
    <w:rsid w:val="00292E02"/>
    <w:rsid w:val="002A45C9"/>
    <w:rsid w:val="002D5A3C"/>
    <w:rsid w:val="00302BFC"/>
    <w:rsid w:val="003326EC"/>
    <w:rsid w:val="003972FE"/>
    <w:rsid w:val="003E30B7"/>
    <w:rsid w:val="003E4594"/>
    <w:rsid w:val="003E7469"/>
    <w:rsid w:val="00415458"/>
    <w:rsid w:val="004252AD"/>
    <w:rsid w:val="00450B0F"/>
    <w:rsid w:val="00460879"/>
    <w:rsid w:val="00472DB7"/>
    <w:rsid w:val="00473056"/>
    <w:rsid w:val="004A6748"/>
    <w:rsid w:val="004A7438"/>
    <w:rsid w:val="004C6CCE"/>
    <w:rsid w:val="004D18BF"/>
    <w:rsid w:val="004E3799"/>
    <w:rsid w:val="005703D7"/>
    <w:rsid w:val="0057438C"/>
    <w:rsid w:val="00581503"/>
    <w:rsid w:val="005B1583"/>
    <w:rsid w:val="005B5992"/>
    <w:rsid w:val="005C1488"/>
    <w:rsid w:val="005D0949"/>
    <w:rsid w:val="005D6209"/>
    <w:rsid w:val="00610D04"/>
    <w:rsid w:val="0063581F"/>
    <w:rsid w:val="00642FF3"/>
    <w:rsid w:val="006447BC"/>
    <w:rsid w:val="0064569A"/>
    <w:rsid w:val="0065391E"/>
    <w:rsid w:val="00675CCB"/>
    <w:rsid w:val="006A68EB"/>
    <w:rsid w:val="006F31AE"/>
    <w:rsid w:val="00735440"/>
    <w:rsid w:val="00770847"/>
    <w:rsid w:val="007864B4"/>
    <w:rsid w:val="0079653D"/>
    <w:rsid w:val="007A1EF2"/>
    <w:rsid w:val="007E1902"/>
    <w:rsid w:val="007F27D7"/>
    <w:rsid w:val="008307AF"/>
    <w:rsid w:val="00861186"/>
    <w:rsid w:val="008F07BF"/>
    <w:rsid w:val="008F35B6"/>
    <w:rsid w:val="008F4E09"/>
    <w:rsid w:val="009304D1"/>
    <w:rsid w:val="00930B33"/>
    <w:rsid w:val="00943185"/>
    <w:rsid w:val="00954927"/>
    <w:rsid w:val="00962366"/>
    <w:rsid w:val="00973336"/>
    <w:rsid w:val="00973AE3"/>
    <w:rsid w:val="009C115D"/>
    <w:rsid w:val="009D129A"/>
    <w:rsid w:val="009F7615"/>
    <w:rsid w:val="00A01C6F"/>
    <w:rsid w:val="00A31F28"/>
    <w:rsid w:val="00A4728F"/>
    <w:rsid w:val="00A54B0F"/>
    <w:rsid w:val="00A57611"/>
    <w:rsid w:val="00A809BE"/>
    <w:rsid w:val="00A875EE"/>
    <w:rsid w:val="00AB0EE7"/>
    <w:rsid w:val="00AB5309"/>
    <w:rsid w:val="00AC193D"/>
    <w:rsid w:val="00AC27E9"/>
    <w:rsid w:val="00AF2493"/>
    <w:rsid w:val="00AF2940"/>
    <w:rsid w:val="00B1426D"/>
    <w:rsid w:val="00B565F4"/>
    <w:rsid w:val="00B649C8"/>
    <w:rsid w:val="00B915BE"/>
    <w:rsid w:val="00BA7765"/>
    <w:rsid w:val="00BB7597"/>
    <w:rsid w:val="00BD0738"/>
    <w:rsid w:val="00BD3228"/>
    <w:rsid w:val="00BE541C"/>
    <w:rsid w:val="00BF1533"/>
    <w:rsid w:val="00BF3457"/>
    <w:rsid w:val="00C82788"/>
    <w:rsid w:val="00D07E13"/>
    <w:rsid w:val="00D370EB"/>
    <w:rsid w:val="00D41CE8"/>
    <w:rsid w:val="00D75468"/>
    <w:rsid w:val="00D87130"/>
    <w:rsid w:val="00D91933"/>
    <w:rsid w:val="00DB7253"/>
    <w:rsid w:val="00DD1988"/>
    <w:rsid w:val="00E30979"/>
    <w:rsid w:val="00E577BF"/>
    <w:rsid w:val="00E606EC"/>
    <w:rsid w:val="00E8097E"/>
    <w:rsid w:val="00EB427F"/>
    <w:rsid w:val="00F02CBF"/>
    <w:rsid w:val="00F05464"/>
    <w:rsid w:val="00F27480"/>
    <w:rsid w:val="00F5254C"/>
    <w:rsid w:val="00F60F80"/>
    <w:rsid w:val="00F71BF8"/>
    <w:rsid w:val="00F75487"/>
    <w:rsid w:val="00FB43D9"/>
    <w:rsid w:val="00FE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17"/>
  </w:style>
  <w:style w:type="paragraph" w:styleId="Heading2">
    <w:name w:val="heading 2"/>
    <w:basedOn w:val="Normal"/>
    <w:link w:val="Heading2Char"/>
    <w:uiPriority w:val="9"/>
    <w:qFormat/>
    <w:rsid w:val="004A74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7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2F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A74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4A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7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141</cp:revision>
  <dcterms:created xsi:type="dcterms:W3CDTF">2017-11-28T09:00:00Z</dcterms:created>
  <dcterms:modified xsi:type="dcterms:W3CDTF">2019-03-01T12:58:00Z</dcterms:modified>
</cp:coreProperties>
</file>